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A3852" w14:textId="158C0CD1" w:rsidR="00883914" w:rsidRDefault="00290E59" w:rsidP="00290E59">
      <w:pPr>
        <w:tabs>
          <w:tab w:val="left" w:pos="7440"/>
        </w:tabs>
        <w:jc w:val="center"/>
        <w:rPr>
          <w:b/>
          <w:bCs/>
        </w:rPr>
      </w:pPr>
      <w:r w:rsidRPr="00290E59">
        <w:rPr>
          <w:b/>
          <w:bCs/>
        </w:rPr>
        <w:t>Stonebridge Homeowners Association Meeting</w:t>
      </w:r>
    </w:p>
    <w:p w14:paraId="1C436A99" w14:textId="22482393" w:rsidR="00290E59" w:rsidRDefault="00F62C05" w:rsidP="00290E59">
      <w:pPr>
        <w:tabs>
          <w:tab w:val="left" w:pos="7440"/>
        </w:tabs>
        <w:jc w:val="center"/>
        <w:rPr>
          <w:b/>
          <w:bCs/>
        </w:rPr>
      </w:pPr>
      <w:r>
        <w:rPr>
          <w:b/>
          <w:bCs/>
        </w:rPr>
        <w:t>February 13, 2020</w:t>
      </w:r>
      <w:r w:rsidR="00290E59">
        <w:rPr>
          <w:b/>
          <w:bCs/>
        </w:rPr>
        <w:t xml:space="preserve"> – 7 pm</w:t>
      </w:r>
    </w:p>
    <w:p w14:paraId="2E2DBFFF" w14:textId="1B46B83D" w:rsidR="00290E59" w:rsidRDefault="00290E59" w:rsidP="00290E59">
      <w:pPr>
        <w:tabs>
          <w:tab w:val="left" w:pos="7440"/>
        </w:tabs>
        <w:jc w:val="center"/>
        <w:rPr>
          <w:b/>
          <w:bCs/>
        </w:rPr>
      </w:pPr>
      <w:r>
        <w:rPr>
          <w:b/>
          <w:bCs/>
        </w:rPr>
        <w:t>Lunar Bowl</w:t>
      </w:r>
    </w:p>
    <w:p w14:paraId="42047F2C" w14:textId="12C4B0AD" w:rsidR="00290E59" w:rsidRDefault="00290E59">
      <w:r>
        <w:t>Present: Phil Leslie</w:t>
      </w:r>
      <w:r w:rsidR="00EE6535">
        <w:t>, President</w:t>
      </w:r>
      <w:r w:rsidR="00F62C05">
        <w:t xml:space="preserve"> (via speakerphone due to illness)</w:t>
      </w:r>
      <w:r w:rsidR="00EE6535">
        <w:t xml:space="preserve">; </w:t>
      </w:r>
      <w:r>
        <w:t>Hugh Rathbun</w:t>
      </w:r>
      <w:r w:rsidR="00EE6535">
        <w:t xml:space="preserve">, Treasurer; </w:t>
      </w:r>
      <w:r w:rsidR="00F62C05">
        <w:t>J</w:t>
      </w:r>
      <w:r w:rsidR="0031315E">
        <w:t>on Mitchell</w:t>
      </w:r>
      <w:r w:rsidR="00EE6535">
        <w:t xml:space="preserve"> (Vice President);</w:t>
      </w:r>
      <w:r w:rsidR="00F62C05">
        <w:t xml:space="preserve"> </w:t>
      </w:r>
      <w:r>
        <w:t>Gary Hough</w:t>
      </w:r>
      <w:r w:rsidR="00EE6535">
        <w:t>;</w:t>
      </w:r>
      <w:r>
        <w:t xml:space="preserve"> Viv Glenn-Hough</w:t>
      </w:r>
      <w:r w:rsidR="00EE6535">
        <w:t xml:space="preserve"> (Secretary);</w:t>
      </w:r>
      <w:r w:rsidR="00F62C05">
        <w:t xml:space="preserve"> Bill Myers</w:t>
      </w:r>
    </w:p>
    <w:p w14:paraId="15447C73" w14:textId="0F6AF8AE" w:rsidR="00290E59" w:rsidRDefault="00F62C05">
      <w:r>
        <w:t>Hugh</w:t>
      </w:r>
      <w:r w:rsidR="00290E59">
        <w:t xml:space="preserve"> advised the following were the amounts in each of our accounts as of </w:t>
      </w:r>
      <w:r>
        <w:t>1-31-2020</w:t>
      </w:r>
      <w:r w:rsidR="00290E59">
        <w:t>:</w:t>
      </w:r>
    </w:p>
    <w:p w14:paraId="77E54D65" w14:textId="5A8B66DF" w:rsidR="00290E59" w:rsidRDefault="00290E59" w:rsidP="00290E59">
      <w:pPr>
        <w:pStyle w:val="ListParagraph"/>
        <w:numPr>
          <w:ilvl w:val="0"/>
          <w:numId w:val="1"/>
        </w:numPr>
        <w:spacing w:after="0"/>
        <w:ind w:right="288"/>
      </w:pPr>
      <w:r>
        <w:t>Checking $</w:t>
      </w:r>
      <w:r w:rsidR="00F62C05">
        <w:t>1,190.28</w:t>
      </w:r>
    </w:p>
    <w:p w14:paraId="41CF6A56" w14:textId="384E76BC" w:rsidR="00290E59" w:rsidRDefault="00290E59" w:rsidP="00290E59">
      <w:pPr>
        <w:pStyle w:val="ListParagraph"/>
        <w:numPr>
          <w:ilvl w:val="0"/>
          <w:numId w:val="1"/>
        </w:numPr>
        <w:spacing w:after="0"/>
        <w:ind w:right="288"/>
      </w:pPr>
      <w:r>
        <w:t>Certificate of deposit: $20</w:t>
      </w:r>
      <w:r w:rsidR="00F62C05">
        <w:t>,331.91</w:t>
      </w:r>
    </w:p>
    <w:p w14:paraId="750471EC" w14:textId="266F44A9" w:rsidR="00290E59" w:rsidRDefault="00290E59" w:rsidP="00290E59">
      <w:pPr>
        <w:pStyle w:val="ListParagraph"/>
        <w:numPr>
          <w:ilvl w:val="0"/>
          <w:numId w:val="1"/>
        </w:numPr>
        <w:spacing w:after="0"/>
        <w:ind w:right="288"/>
      </w:pPr>
      <w:r>
        <w:t>Savings: $</w:t>
      </w:r>
      <w:r w:rsidR="00F62C05">
        <w:t>6,411.66</w:t>
      </w:r>
    </w:p>
    <w:p w14:paraId="1837EC9E" w14:textId="77777777" w:rsidR="00290E59" w:rsidRDefault="00290E59" w:rsidP="00290E59">
      <w:pPr>
        <w:pStyle w:val="ListParagraph"/>
        <w:spacing w:after="0"/>
        <w:ind w:right="288"/>
      </w:pPr>
    </w:p>
    <w:p w14:paraId="4349186B" w14:textId="6AECC19A" w:rsidR="00290E59" w:rsidRDefault="00290E59" w:rsidP="00290E59">
      <w:r>
        <w:t>The HOA paid out $</w:t>
      </w:r>
      <w:r w:rsidR="00F62C05">
        <w:t>948.35</w:t>
      </w:r>
      <w:r>
        <w:t xml:space="preserve"> in expenses during the month </w:t>
      </w:r>
      <w:r w:rsidR="00F62C05">
        <w:t xml:space="preserve">of </w:t>
      </w:r>
      <w:proofErr w:type="gramStart"/>
      <w:r w:rsidR="00F62C05">
        <w:t>January,</w:t>
      </w:r>
      <w:proofErr w:type="gramEnd"/>
      <w:r w:rsidR="00F62C05">
        <w:t xml:space="preserve"> 2020.</w:t>
      </w:r>
    </w:p>
    <w:p w14:paraId="34CECFE7" w14:textId="6C2C1BC3" w:rsidR="00F62C05" w:rsidRDefault="00F62C05" w:rsidP="00290E59">
      <w:r>
        <w:t xml:space="preserve">Phil brought up the bid/proposal for 2020 for pond management. The company we used last year, Aquatic Environment Consultants, has changed its name to Aquatic Ecosystem Consultants, LLC. They gave us a bid for $2,580 which covers April 1 through September 30, 2020 ($430 per month) with an option for winter storage for the fountain if we </w:t>
      </w:r>
      <w:r w:rsidR="00B17948">
        <w:t xml:space="preserve">so </w:t>
      </w:r>
      <w:r>
        <w:t>choose. If unusual weather conditions come up, such as unusual dryness or heat, they may need to come out for additional treatments, which would be billed separately. Motion was made, seconded and approved unanimously to accept their proposal for 2020. (See attached.)</w:t>
      </w:r>
    </w:p>
    <w:p w14:paraId="44BA628A" w14:textId="50E80104" w:rsidR="00F62C05" w:rsidRDefault="00F62C05" w:rsidP="00290E59">
      <w:r>
        <w:t xml:space="preserve">We discussed dates to hold our neighborhood garage sale, Dumpster Day, and </w:t>
      </w:r>
      <w:r w:rsidR="00EE6535">
        <w:t xml:space="preserve">the annual </w:t>
      </w:r>
      <w:r>
        <w:t xml:space="preserve">block party for 2020. There has been </w:t>
      </w:r>
      <w:r w:rsidR="00EE6535">
        <w:t>input from neighborhood residents about changing the dates for the garage sale from May to June, once students are out for the school year. We decided to hold it this year from June 24-27. Dumpster Day will be scheduled for July 18</w:t>
      </w:r>
      <w:r w:rsidR="00EE6535" w:rsidRPr="00EE6535">
        <w:rPr>
          <w:vertAlign w:val="superscript"/>
        </w:rPr>
        <w:t>th</w:t>
      </w:r>
      <w:r w:rsidR="00EE6535">
        <w:t>. We have also had some feedback about our block party regarding moving it to the summer months when it’s warmer, so that will be scheduled for August 15</w:t>
      </w:r>
      <w:r w:rsidR="00EE6535" w:rsidRPr="00EE6535">
        <w:rPr>
          <w:vertAlign w:val="superscript"/>
        </w:rPr>
        <w:t>th</w:t>
      </w:r>
      <w:r w:rsidR="00EE6535">
        <w:t>. These dates will be added to our Facebook page and website. Location for the block party to be determined later.</w:t>
      </w:r>
    </w:p>
    <w:p w14:paraId="6F7BCA73" w14:textId="22234F4A" w:rsidR="00EE6535" w:rsidRDefault="00EE6535" w:rsidP="00290E59">
      <w:r>
        <w:t xml:space="preserve">Bill Myers was in attendance at our meeting. Bill was the president of our HOA for several years and brought up the issues of yearly dues with the board. He advised that when the HOA was first set up (approximately 1992), yearly HOA dues were set at $50. Bill advised that </w:t>
      </w:r>
      <w:r w:rsidR="00B17948">
        <w:t xml:space="preserve">amount </w:t>
      </w:r>
      <w:r>
        <w:t>was changed to $100 a month in approximately 2000, with the intention of the $50 raise to go to pond maintenance</w:t>
      </w:r>
      <w:r w:rsidR="00B17948">
        <w:t xml:space="preserve"> as much as feasibly possible</w:t>
      </w:r>
      <w:r>
        <w:t xml:space="preserve">. He also advised that our Declaration of Covenants (posted online on our website </w:t>
      </w:r>
      <w:r w:rsidRPr="00B17948">
        <w:rPr>
          <w:u w:val="single"/>
        </w:rPr>
        <w:t>stonebridgehoa.net</w:t>
      </w:r>
      <w:r>
        <w:t xml:space="preserve">) </w:t>
      </w:r>
      <w:r w:rsidR="00B17948">
        <w:t>has some of the wording either incorrect or missing regarding the dues portion. We agreed to compare the language with what Jackson County has for us to what we have posted online and get it corrected if necessary. Thank you, Bill, for bringing that to our attention.</w:t>
      </w:r>
    </w:p>
    <w:p w14:paraId="016D2437" w14:textId="68536A41" w:rsidR="00D3196A" w:rsidRDefault="00D3196A" w:rsidP="00290E59">
      <w:r>
        <w:t xml:space="preserve">The next meeting will be Thursday, </w:t>
      </w:r>
      <w:r w:rsidR="00B17948">
        <w:t>April 16</w:t>
      </w:r>
      <w:r>
        <w:t xml:space="preserve"> at 7 pm at Lunar Bowl.</w:t>
      </w:r>
      <w:r w:rsidR="00EE5C7D">
        <w:t xml:space="preserve"> </w:t>
      </w:r>
    </w:p>
    <w:p w14:paraId="5106E868" w14:textId="6418FE48" w:rsidR="00D3196A" w:rsidRDefault="00D3196A" w:rsidP="00290E59">
      <w:r>
        <w:t>Respectfully submitted</w:t>
      </w:r>
      <w:r w:rsidR="00B17948">
        <w:t>,</w:t>
      </w:r>
    </w:p>
    <w:p w14:paraId="52BA8AB7" w14:textId="2FF05362" w:rsidR="00D3196A" w:rsidRPr="00D3196A" w:rsidRDefault="00D3196A" w:rsidP="00290E59">
      <w:pPr>
        <w:rPr>
          <w:rFonts w:ascii="Monotype Corsiva" w:hAnsi="Monotype Corsiva"/>
          <w:sz w:val="36"/>
          <w:szCs w:val="36"/>
        </w:rPr>
      </w:pPr>
      <w:r w:rsidRPr="00D3196A">
        <w:rPr>
          <w:rFonts w:ascii="Monotype Corsiva" w:hAnsi="Monotype Corsiva"/>
          <w:sz w:val="36"/>
          <w:szCs w:val="36"/>
        </w:rPr>
        <w:t>Viv</w:t>
      </w:r>
    </w:p>
    <w:p w14:paraId="163D3A8A" w14:textId="2DDFFA1B" w:rsidR="00D3196A" w:rsidRDefault="00D3196A" w:rsidP="00B17948">
      <w:pPr>
        <w:spacing w:after="0"/>
      </w:pPr>
      <w:r>
        <w:t>Viv Glenn-Hough</w:t>
      </w:r>
    </w:p>
    <w:p w14:paraId="0DFF1235" w14:textId="29AD6C60" w:rsidR="00290E59" w:rsidRDefault="00B17948" w:rsidP="006466D2">
      <w:pPr>
        <w:spacing w:after="0"/>
      </w:pPr>
      <w:r>
        <w:t>Secretary</w:t>
      </w:r>
      <w:bookmarkStart w:id="0" w:name="_GoBack"/>
      <w:bookmarkEnd w:id="0"/>
    </w:p>
    <w:sectPr w:rsidR="00290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C34D1"/>
    <w:multiLevelType w:val="hybridMultilevel"/>
    <w:tmpl w:val="066E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59"/>
    <w:rsid w:val="00162731"/>
    <w:rsid w:val="00290E59"/>
    <w:rsid w:val="0031315E"/>
    <w:rsid w:val="004C0F44"/>
    <w:rsid w:val="006466D2"/>
    <w:rsid w:val="007928BC"/>
    <w:rsid w:val="007E2CE1"/>
    <w:rsid w:val="00883914"/>
    <w:rsid w:val="00B17948"/>
    <w:rsid w:val="00C721B1"/>
    <w:rsid w:val="00D3196A"/>
    <w:rsid w:val="00EE5C7D"/>
    <w:rsid w:val="00EE6535"/>
    <w:rsid w:val="00F6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327AF"/>
  <w15:chartTrackingRefBased/>
  <w15:docId w15:val="{FB4C47BA-9DCC-4600-8C71-2431549D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E59"/>
    <w:pPr>
      <w:ind w:left="720"/>
      <w:contextualSpacing/>
    </w:pPr>
  </w:style>
  <w:style w:type="character" w:styleId="Hyperlink">
    <w:name w:val="Hyperlink"/>
    <w:basedOn w:val="DefaultParagraphFont"/>
    <w:uiPriority w:val="99"/>
    <w:unhideWhenUsed/>
    <w:rsid w:val="00D3196A"/>
    <w:rPr>
      <w:color w:val="0563C1" w:themeColor="hyperlink"/>
      <w:u w:val="single"/>
    </w:rPr>
  </w:style>
  <w:style w:type="character" w:styleId="UnresolvedMention">
    <w:name w:val="Unresolved Mention"/>
    <w:basedOn w:val="DefaultParagraphFont"/>
    <w:uiPriority w:val="99"/>
    <w:semiHidden/>
    <w:unhideWhenUsed/>
    <w:rsid w:val="00D3196A"/>
    <w:rPr>
      <w:color w:val="605E5C"/>
      <w:shd w:val="clear" w:color="auto" w:fill="E1DFDD"/>
    </w:rPr>
  </w:style>
  <w:style w:type="paragraph" w:styleId="BalloonText">
    <w:name w:val="Balloon Text"/>
    <w:basedOn w:val="Normal"/>
    <w:link w:val="BalloonTextChar"/>
    <w:uiPriority w:val="99"/>
    <w:semiHidden/>
    <w:unhideWhenUsed/>
    <w:rsid w:val="00792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Vivianne Glenn-Hough</dc:creator>
  <cp:keywords/>
  <dc:description/>
  <cp:lastModifiedBy>Vivianne Glenn-Hough</cp:lastModifiedBy>
  <cp:revision>2</cp:revision>
  <cp:lastPrinted>2020-02-14T19:06:00Z</cp:lastPrinted>
  <dcterms:created xsi:type="dcterms:W3CDTF">2020-02-14T19:34:00Z</dcterms:created>
  <dcterms:modified xsi:type="dcterms:W3CDTF">2020-02-14T19:34:00Z</dcterms:modified>
</cp:coreProperties>
</file>